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附件6：厨杂一次性要求：</w:t>
      </w:r>
    </w:p>
    <w:p>
      <w:pPr>
        <w:numPr>
          <w:ilvl w:val="0"/>
          <w:numId w:val="1"/>
        </w:numPr>
        <w:spacing w:line="500" w:lineRule="exact"/>
        <w:rPr>
          <w:rFonts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采购品类为：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一次性餐盒、厨房低值易耗品</w:t>
      </w:r>
    </w:p>
    <w:p>
      <w:pPr>
        <w:numPr>
          <w:ilvl w:val="0"/>
          <w:numId w:val="1"/>
        </w:numPr>
        <w:spacing w:line="520" w:lineRule="exact"/>
        <w:ind w:left="0" w:leftChars="0" w:firstLine="0" w:firstLineChars="0"/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</w:t>
      </w:r>
    </w:p>
    <w:p>
      <w:pPr>
        <w:numPr>
          <w:ilvl w:val="0"/>
          <w:numId w:val="0"/>
        </w:numPr>
        <w:spacing w:line="520" w:lineRule="exact"/>
        <w:ind w:leftChars="0"/>
        <w:rPr>
          <w:rFonts w:ascii="微软雅黑" w:hAnsi="微软雅黑" w:eastAsia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应注明生产厂名称、地址、产品名称、使用说明和维修保养说明；生产日期，安全使用期或失效期；产品规格、等级成分等；产品标准编号，检验合格证明； 直接接触食品的一次性物品必须为合格产品，无异味，无毒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，符合</w:t>
      </w:r>
      <w:r>
        <w:rPr>
          <w:rFonts w:ascii="微软雅黑" w:hAnsi="微软雅黑" w:eastAsia="微软雅黑" w:cs="Arial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国家标准GB/T16886-2008《一次性餐具盒》</w:t>
      </w:r>
      <w:r>
        <w:rPr>
          <w:rFonts w:hint="eastAsia" w:ascii="微软雅黑" w:hAnsi="微软雅黑" w:eastAsia="微软雅黑" w:cs="Arial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rPr>
          <w:rFonts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半年内若出现三次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符合采购人要求或其他问题，经相关部门负责人确定后采购人有权终止合同，不予支付相关不合理费用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3、保证产品材质安全，无毒、无害产品，提供相关资质证明。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4、配送时间：具体时间按我院营养科要求</w:t>
      </w:r>
    </w:p>
    <w:p>
      <w:pPr>
        <w:spacing w:line="500" w:lineRule="exact"/>
        <w:rPr>
          <w:rFonts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、各种方案及应急预案要求：</w:t>
      </w:r>
    </w:p>
    <w:p>
      <w:pPr>
        <w:spacing w:line="500" w:lineRule="exact"/>
        <w:rPr>
          <w:rFonts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各供应商的配送安全、配送时间、配送流程等内容制定配送方案。配送安全包含但不限于配送人员的安全，货物的安全等方面；配送时间包含但不限于全流程的时间安排、应急情况的处理等方面；配送流程包含但不限于配送计划的制定、配送人员的组成及分工安排、路线的制定等方面。</w:t>
      </w:r>
    </w:p>
    <w:p>
      <w:pPr>
        <w:spacing w:line="500" w:lineRule="exact"/>
        <w:rPr>
          <w:rFonts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根据各供应商的原材料选定、包装、运输途中、送达采购人指定地后等方面制定整体质量控制方案。</w:t>
      </w:r>
    </w:p>
    <w:p>
      <w:pPr>
        <w:spacing w:line="500" w:lineRule="exact"/>
        <w:rPr>
          <w:rFonts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供应商应提供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安全溯源方案的完善性、科学及合理性。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根据突发情况制定应急预案及应急响应措施，紧急情况如：暴雨等灾害性天气及道路事故、货物紧缺、断货等其他突发事件等。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四、需报名人提供材料（均提供纸质版资料并加盖单位公章）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1、附件1：采购文件封皮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2、附件2：法人授权委托书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3、法人或委托代理人身份证复印件（原件随身携带）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4、附件3：廉洁承诺书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5、附件4：售后服务承诺书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6、附件5：报价单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7、近三年的客户名单并提供本公司中标通知书或合同复印件(内容不得涂改)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8、本公司的合法资质：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（1）营业执照(企业营业执照具备相应的经营范围，具备本采购文件要求的提供货物及相关服务的能力)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（2）按项目要求提供相关资质证件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9、有投标单位及法定代表人无行贿犯罪档案记录证明。提供公司近两年无违法生产经营食品行为记录证明。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材料真实性自我保证声明一份，报名企业需承诺交来的所有资质，皆为原件复印件、且真实有效，如有造假行为，由此产生的一切后果由报名企业承担。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提供信用信息查询记录截图（“信用中国”网站www.creditchina.gov.cn）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五、特定资格条件：本采购项目不接受联合体投标、定点供应资格转让。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六、合同期限：1年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七、到现场要求：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1、到现场时间：2025年1月1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日上午9:00</w:t>
      </w:r>
      <w:bookmarkStart w:id="0" w:name="_GoBack"/>
      <w:bookmarkEnd w:id="0"/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2、联系电话：69970933（营养食堂董主任）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3、注意事项：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（1）投标人到现场发生的费用自理。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（2）投标人自行负责到现场中所发生的人员伤亡和财产损失。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注：未到现场的不允许报名（现场签到）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A4293"/>
    <w:multiLevelType w:val="singleLevel"/>
    <w:tmpl w:val="2ADA42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1D1"/>
    <w:rsid w:val="000007B3"/>
    <w:rsid w:val="000457C9"/>
    <w:rsid w:val="000539E7"/>
    <w:rsid w:val="00063E27"/>
    <w:rsid w:val="000672E3"/>
    <w:rsid w:val="001C3B98"/>
    <w:rsid w:val="00224681"/>
    <w:rsid w:val="00281373"/>
    <w:rsid w:val="003A4A74"/>
    <w:rsid w:val="004512BC"/>
    <w:rsid w:val="00473227"/>
    <w:rsid w:val="004F3D43"/>
    <w:rsid w:val="00500CF0"/>
    <w:rsid w:val="006D26EB"/>
    <w:rsid w:val="006F3762"/>
    <w:rsid w:val="00705D09"/>
    <w:rsid w:val="00737313"/>
    <w:rsid w:val="00746DC5"/>
    <w:rsid w:val="00775933"/>
    <w:rsid w:val="007F4508"/>
    <w:rsid w:val="008154A8"/>
    <w:rsid w:val="008760B1"/>
    <w:rsid w:val="008C7933"/>
    <w:rsid w:val="008E6461"/>
    <w:rsid w:val="009B27AD"/>
    <w:rsid w:val="009B5CEC"/>
    <w:rsid w:val="009D49A9"/>
    <w:rsid w:val="00AB5763"/>
    <w:rsid w:val="00B97FBA"/>
    <w:rsid w:val="00BA625B"/>
    <w:rsid w:val="00BF6585"/>
    <w:rsid w:val="00C800AC"/>
    <w:rsid w:val="00D000FC"/>
    <w:rsid w:val="00E551D1"/>
    <w:rsid w:val="00EA6AF0"/>
    <w:rsid w:val="00EB2CC2"/>
    <w:rsid w:val="00EE3AF6"/>
    <w:rsid w:val="00F062D9"/>
    <w:rsid w:val="00F50C09"/>
    <w:rsid w:val="00F83BF4"/>
    <w:rsid w:val="00FB53AE"/>
    <w:rsid w:val="00FB58B9"/>
    <w:rsid w:val="00FF118B"/>
    <w:rsid w:val="0A2A5037"/>
    <w:rsid w:val="1AD06CD8"/>
    <w:rsid w:val="244B6A99"/>
    <w:rsid w:val="26B33624"/>
    <w:rsid w:val="2A756443"/>
    <w:rsid w:val="3C0F2158"/>
    <w:rsid w:val="3DBC16AF"/>
    <w:rsid w:val="3FEA4133"/>
    <w:rsid w:val="40E26D09"/>
    <w:rsid w:val="4BA9519F"/>
    <w:rsid w:val="4F68190D"/>
    <w:rsid w:val="50076180"/>
    <w:rsid w:val="58947973"/>
    <w:rsid w:val="5D370311"/>
    <w:rsid w:val="5F1640C3"/>
    <w:rsid w:val="64187EC6"/>
    <w:rsid w:val="69F232E0"/>
    <w:rsid w:val="71337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北京市平谷区中医医院</Company>
  <Pages>2</Pages>
  <Words>1042</Words>
  <Characters>1092</Characters>
  <Lines>9</Lines>
  <Paragraphs>2</Paragraphs>
  <TotalTime>0</TotalTime>
  <ScaleCrop>false</ScaleCrop>
  <LinksUpToDate>false</LinksUpToDate>
  <CharactersWithSpaces>1093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2024-11-26T03:10:00Z</dcterms:created>
  <dc:creator>北京市平谷区中医医院</dc:creator>
  <cp:lastModifiedBy>张伟8811</cp:lastModifiedBy>
  <cp:lastPrinted>2024-05-09T08:39:00Z</cp:lastPrinted>
  <dcterms:modified xsi:type="dcterms:W3CDTF">2025-01-13T01:11:30Z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4F787CBC27EE4A88BC83DDB886566A16</vt:lpwstr>
  </property>
</Properties>
</file>