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0"/>
        <w:tblW w:w="5636" w:type="pct"/>
        <w:tblLook w:val="04A0" w:firstRow="1" w:lastRow="0" w:firstColumn="1" w:lastColumn="0" w:noHBand="0" w:noVBand="1"/>
      </w:tblPr>
      <w:tblGrid>
        <w:gridCol w:w="2039"/>
        <w:gridCol w:w="3626"/>
        <w:gridCol w:w="3686"/>
      </w:tblGrid>
      <w:tr w:rsidR="00636179" w:rsidRPr="003D647F" w:rsidTr="00ED747A">
        <w:trPr>
          <w:trHeight w:val="342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ind w:firstLineChars="100" w:firstLine="221"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3D647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采购</w:t>
            </w:r>
            <w:r w:rsidRPr="003D647F"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  <w:t>内容</w:t>
            </w:r>
            <w:r w:rsidRPr="003D647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申请耗材名称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2"/>
              </w:rPr>
              <w:t>确认供货商</w:t>
            </w:r>
          </w:p>
        </w:tc>
      </w:tr>
      <w:tr w:rsidR="00636179" w:rsidRPr="003D647F" w:rsidTr="00ED747A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spacing w:line="206" w:lineRule="atLeast"/>
              <w:ind w:firstLineChars="50" w:firstLine="120"/>
              <w:jc w:val="left"/>
              <w:rPr>
                <w:rFonts w:ascii="仿宋" w:eastAsia="仿宋" w:hAnsi="仿宋" w:cs="Arial"/>
                <w:color w:val="505050"/>
                <w:kern w:val="0"/>
                <w:sz w:val="24"/>
              </w:rPr>
            </w:pP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D647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一次性无创血压袖带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仁合康铭医疗用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品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有限公司</w:t>
            </w:r>
          </w:p>
        </w:tc>
      </w:tr>
      <w:tr w:rsidR="00636179" w:rsidRPr="003D647F" w:rsidTr="00ED747A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ind w:firstLineChars="50" w:firstLine="120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D647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一次性使用鼻胃肠管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普济康医疗器械有限公司</w:t>
            </w:r>
          </w:p>
        </w:tc>
      </w:tr>
      <w:tr w:rsidR="00636179" w:rsidRPr="003D647F" w:rsidTr="00ED747A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D647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一次性使用导尿包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仁合康铭医疗用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品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有限公司</w:t>
            </w:r>
          </w:p>
        </w:tc>
      </w:tr>
      <w:tr w:rsidR="00636179" w:rsidRPr="003D647F" w:rsidTr="00ED747A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D647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一次性使用脑室外引流装置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亿源腾达商贸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636179" w:rsidRPr="003D647F" w:rsidTr="00ED747A">
        <w:trPr>
          <w:trHeight w:val="342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201</w:t>
            </w:r>
            <w:r w:rsidRPr="003D647F">
              <w:rPr>
                <w:rFonts w:ascii="仿宋" w:eastAsia="仿宋" w:hAnsi="仿宋" w:cs="Arial" w:hint="eastAsia"/>
                <w:color w:val="505050"/>
                <w:kern w:val="0"/>
                <w:sz w:val="24"/>
              </w:rPr>
              <w:t>9091201</w:t>
            </w:r>
            <w:r w:rsidRPr="003D647F">
              <w:rPr>
                <w:rFonts w:ascii="仿宋" w:eastAsia="仿宋" w:hAnsi="仿宋" w:cs="Arial"/>
                <w:color w:val="505050"/>
                <w:kern w:val="0"/>
                <w:sz w:val="24"/>
              </w:rPr>
              <w:t>cg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79" w:rsidRPr="003D647F" w:rsidRDefault="00636179" w:rsidP="00E46A5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一次性使用取物袋</w:t>
            </w:r>
          </w:p>
        </w:tc>
        <w:tc>
          <w:tcPr>
            <w:tcW w:w="1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79" w:rsidRPr="003D647F" w:rsidRDefault="00636179" w:rsidP="00E46A5A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北京</w:t>
            </w:r>
            <w:r w:rsidRPr="003D647F">
              <w:rPr>
                <w:rFonts w:ascii="仿宋" w:eastAsia="仿宋" w:hAnsi="仿宋" w:cs="Tahoma"/>
                <w:color w:val="000000"/>
                <w:kern w:val="0"/>
                <w:sz w:val="22"/>
              </w:rPr>
              <w:t>弘健堂医疗器械</w:t>
            </w:r>
            <w:r w:rsidRPr="003D647F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有限公司</w:t>
            </w:r>
          </w:p>
        </w:tc>
      </w:tr>
    </w:tbl>
    <w:p w:rsidR="00314E63" w:rsidRPr="00636179" w:rsidRDefault="00636179">
      <w:r>
        <w:rPr>
          <w:rFonts w:hint="eastAsia"/>
        </w:rPr>
        <w:t>附件</w:t>
      </w:r>
      <w:r>
        <w:rPr>
          <w:rFonts w:hint="eastAsia"/>
        </w:rPr>
        <w:t>1</w:t>
      </w:r>
    </w:p>
    <w:sectPr w:rsidR="00314E63" w:rsidRPr="0063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A1" w:rsidRDefault="00E56EA1" w:rsidP="00636179">
      <w:r>
        <w:separator/>
      </w:r>
    </w:p>
  </w:endnote>
  <w:endnote w:type="continuationSeparator" w:id="0">
    <w:p w:rsidR="00E56EA1" w:rsidRDefault="00E56EA1" w:rsidP="006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A1" w:rsidRDefault="00E56EA1" w:rsidP="00636179">
      <w:r>
        <w:separator/>
      </w:r>
    </w:p>
  </w:footnote>
  <w:footnote w:type="continuationSeparator" w:id="0">
    <w:p w:rsidR="00E56EA1" w:rsidRDefault="00E56EA1" w:rsidP="0063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9E"/>
    <w:rsid w:val="00314E63"/>
    <w:rsid w:val="00636179"/>
    <w:rsid w:val="00A33E9E"/>
    <w:rsid w:val="00E56EA1"/>
    <w:rsid w:val="00ED747A"/>
    <w:rsid w:val="00F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C6A27-2F69-4297-B16F-5F648FD8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179"/>
    <w:rPr>
      <w:sz w:val="18"/>
      <w:szCs w:val="18"/>
    </w:rPr>
  </w:style>
  <w:style w:type="paragraph" w:styleId="a7">
    <w:name w:val="Subtitle"/>
    <w:basedOn w:val="a"/>
    <w:next w:val="a"/>
    <w:link w:val="1"/>
    <w:uiPriority w:val="11"/>
    <w:qFormat/>
    <w:rsid w:val="0063617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636179"/>
    <w:rPr>
      <w:b/>
      <w:bCs/>
      <w:kern w:val="28"/>
      <w:sz w:val="32"/>
      <w:szCs w:val="32"/>
    </w:rPr>
  </w:style>
  <w:style w:type="character" w:customStyle="1" w:styleId="1">
    <w:name w:val="副标题 字符1"/>
    <w:link w:val="a7"/>
    <w:uiPriority w:val="11"/>
    <w:rsid w:val="0063617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636179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2019-11-21T09:12:00Z</dcterms:created>
  <dcterms:modified xsi:type="dcterms:W3CDTF">2019-11-21T09:13:00Z</dcterms:modified>
</cp:coreProperties>
</file>