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附件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2"/>
          <w:szCs w:val="22"/>
        </w:rPr>
        <w:t>：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设备参数及要求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一、采购设备数量：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4台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二、</w:t>
      </w:r>
      <w:r>
        <w:rPr>
          <w:rFonts w:hint="eastAsia" w:ascii="微软雅黑" w:hAnsi="微软雅黑" w:eastAsia="微软雅黑" w:cs="微软雅黑"/>
          <w:sz w:val="22"/>
          <w:szCs w:val="22"/>
        </w:rPr>
        <w:t>设备配置要求：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1、电源：AC220V，50Hz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2、输入功率：600W～1100W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3、水箱容积：≥27L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4、磁场强度：作用区域交变磁场强度最大值小于0.1特斯拉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5、磁场基波频率范围：22kHz—38kHz，磁场调制频率范围：100Hz±10Hz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6、具有温度设定、实际温度及恒温时间显示功能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7、水温调节范围：35--48℃增减，调节步进值1℃，温度准确度：±2℃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8、定时设定：定时设定为0—30分钟，调节步进值5分钟左右；定时误差应小于20秒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9、温度显示：数字显示实际水温和恒温设定水温，最小分辨率为1℃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10、开机、设置输入、工作结束具备有声提示音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三、需报名人提供材料（加盖单位公章）：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1、附件1：采购文件封皮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2、附件2：法人授权委托书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3、法人或委托代理人身份证复印件（原件随身携带）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4、附件3：廉洁承诺书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5、附件4：售后服务承诺书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6、附件5：报价单（明报）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7、近两年的设备客户名单并提供本公司中标通知书或合同复印件(内容不得涂改)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、相关设备彩页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、技术参数偏离表（附件6，统一格式）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FF0000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color w:val="FF0000"/>
          <w:sz w:val="22"/>
          <w:szCs w:val="22"/>
          <w:lang w:eastAsia="zh-CN"/>
        </w:rPr>
        <w:t>1</w:t>
      </w:r>
      <w:r>
        <w:rPr>
          <w:rFonts w:hint="eastAsia" w:ascii="微软雅黑" w:hAnsi="微软雅黑" w:eastAsia="微软雅黑" w:cs="微软雅黑"/>
          <w:color w:val="FF0000"/>
          <w:sz w:val="22"/>
          <w:szCs w:val="22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FF0000"/>
          <w:sz w:val="22"/>
          <w:szCs w:val="22"/>
          <w:lang w:eastAsia="zh-CN"/>
        </w:rPr>
        <w:t>、*设备的配套耗材要求：确保报名企业已登录医药采购平台，耗材产品的厂家需在平台给与配送授权（需附截图）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、本公司的合法资质：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（1）营业执照(副本)三证合一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（2）SFDA注册证及产品登记表(属于医疗器械提供注册证)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（3）医疗器械经营企业许可证(副本)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（4）医疗器械生产企业许可证(副本)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（5）产品授权书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（6）授权公司的三证一照，生产企业的三证一照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、材料真实性自我保证声明一份，报名企业需承诺交来的所有资质，皆为原件复印件、且真实有效，如有造假行为，由此产生的一切后果由报名企业承担。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、提供信用信息查询记录截图（“信用中国”网站www.creditchina.gov.cn）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FF0000"/>
          <w:sz w:val="16"/>
          <w:szCs w:val="18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四</w:t>
      </w:r>
      <w:r>
        <w:rPr>
          <w:rFonts w:hint="eastAsia" w:ascii="微软雅黑" w:hAnsi="微软雅黑" w:eastAsia="微软雅黑" w:cs="微软雅黑"/>
          <w:sz w:val="22"/>
          <w:szCs w:val="22"/>
        </w:rPr>
        <w:t>、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2"/>
          <w:szCs w:val="22"/>
        </w:rPr>
        <w:t>付款方式：设备经验收合格并正常运转后一次性付清全款；双方合同签订时，乙方先预付甲方10%的质保金，设备正常运转满12个月返还。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D1"/>
    <w:rsid w:val="000539E7"/>
    <w:rsid w:val="000672E3"/>
    <w:rsid w:val="001C3B98"/>
    <w:rsid w:val="003A4A74"/>
    <w:rsid w:val="004F3D43"/>
    <w:rsid w:val="006D26EB"/>
    <w:rsid w:val="006F3762"/>
    <w:rsid w:val="00737313"/>
    <w:rsid w:val="00746DC5"/>
    <w:rsid w:val="00775933"/>
    <w:rsid w:val="008E6461"/>
    <w:rsid w:val="00B97FBA"/>
    <w:rsid w:val="00BF6585"/>
    <w:rsid w:val="00C800AC"/>
    <w:rsid w:val="00E551D1"/>
    <w:rsid w:val="00EB2CC2"/>
    <w:rsid w:val="00FB53AE"/>
    <w:rsid w:val="00FB58B9"/>
    <w:rsid w:val="0DD3520B"/>
    <w:rsid w:val="28691DDD"/>
    <w:rsid w:val="29765412"/>
    <w:rsid w:val="2B164B92"/>
    <w:rsid w:val="3D0768B7"/>
    <w:rsid w:val="4A7767D0"/>
    <w:rsid w:val="50284C18"/>
    <w:rsid w:val="585A13FA"/>
    <w:rsid w:val="59CA2480"/>
    <w:rsid w:val="5F571A0E"/>
    <w:rsid w:val="68FA3111"/>
    <w:rsid w:val="725B690D"/>
    <w:rsid w:val="78A5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北京市平谷区中医医院</Company>
  <Pages>2</Pages>
  <Words>749</Words>
  <Characters>822</Characters>
  <Lines>3</Lines>
  <Paragraphs>1</Paragraphs>
  <TotalTime>0</TotalTime>
  <ScaleCrop>false</ScaleCrop>
  <LinksUpToDate>false</LinksUpToDate>
  <CharactersWithSpaces>822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2024-05-06T01:37:00Z</dcterms:created>
  <dc:creator>北京市平谷区中医医院</dc:creator>
  <cp:lastModifiedBy>张伟8811</cp:lastModifiedBy>
  <cp:lastPrinted>2024-05-09T08:39:00Z</cp:lastPrinted>
  <dcterms:modified xsi:type="dcterms:W3CDTF">2024-10-11T05:54:52Z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00454C7ED1C24DC9AACDC4EB5AC970A2</vt:lpwstr>
  </property>
</Properties>
</file>