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lang w:eastAsia="zh-CN"/>
        </w:rPr>
        <w:t>附件</w:t>
      </w:r>
      <w:r>
        <w:rPr>
          <w:rFonts w:hint="eastAsia" w:cs="宋体" w:hAnsiTheme="minorEastAsia"/>
          <w:color w:val="000000"/>
          <w:kern w:val="0"/>
          <w:sz w:val="24"/>
          <w:szCs w:val="24"/>
          <w:lang w:val="en-US" w:eastAsia="zh-CN"/>
        </w:rPr>
        <w:t>6：采购净化空调系统配件项目</w:t>
      </w:r>
      <w:r>
        <w:rPr>
          <w:rFonts w:hint="eastAsia" w:cs="宋体" w:hAnsiTheme="minorEastAsia"/>
          <w:color w:val="000000"/>
          <w:kern w:val="0"/>
          <w:sz w:val="24"/>
          <w:szCs w:val="24"/>
          <w:lang w:eastAsia="zh-CN"/>
        </w:rPr>
        <w:t>相关</w:t>
      </w:r>
      <w:r>
        <w:rPr>
          <w:rFonts w:hint="eastAsia" w:cs="宋体" w:hAnsiTheme="minorEastAsia"/>
          <w:color w:val="000000"/>
          <w:kern w:val="0"/>
          <w:sz w:val="24"/>
          <w:szCs w:val="24"/>
        </w:rPr>
        <w:t xml:space="preserve">要求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一、项目概述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本次</w:t>
      </w:r>
      <w:r>
        <w:rPr>
          <w:rFonts w:hint="eastAsia" w:cs="宋体" w:hAnsiTheme="minorEastAsia"/>
          <w:color w:val="000000"/>
          <w:kern w:val="0"/>
          <w:sz w:val="24"/>
          <w:szCs w:val="24"/>
          <w:lang w:eastAsia="zh-CN"/>
        </w:rPr>
        <w:t>比选</w:t>
      </w:r>
      <w:r>
        <w:rPr>
          <w:rFonts w:hint="eastAsia" w:cs="宋体" w:hAnsiTheme="minorEastAsia"/>
          <w:color w:val="000000"/>
          <w:kern w:val="0"/>
          <w:sz w:val="24"/>
          <w:szCs w:val="24"/>
        </w:rPr>
        <w:t xml:space="preserve">标旨在为医院采购层流设备及末端设备日常维护、维修所需的材料、配件，确保层流设备及末端设备的稳定运行，为医院提供安全、可靠、符合卫生标准的医疗环境。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二、适用范围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适用于医院内各类层流设备（如层流净化系统、层流手术室空调机组等）及末端设备（如高效过滤器、回风口、通风管道等）的维护和维修材料、配件。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三、质量总体要求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1</w:t>
      </w:r>
      <w:r>
        <w:rPr>
          <w:rFonts w:hint="eastAsia" w:cs="宋体" w:hAnsiTheme="minorEastAsia"/>
          <w:color w:val="000000"/>
          <w:kern w:val="0"/>
          <w:sz w:val="24"/>
          <w:szCs w:val="24"/>
          <w:lang w:val="en-US" w:eastAsia="zh-CN"/>
        </w:rPr>
        <w:t>、</w:t>
      </w:r>
      <w:r>
        <w:rPr>
          <w:rFonts w:hint="eastAsia" w:cs="宋体" w:hAnsiTheme="minorEastAsia"/>
          <w:color w:val="000000"/>
          <w:kern w:val="0"/>
          <w:sz w:val="24"/>
          <w:szCs w:val="24"/>
        </w:rPr>
        <w:t xml:space="preserve">合法合规：所有材料、配件必须符合国家相关法律法规、行业标准以及医院的使用要求。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lang w:val="en-US" w:eastAsia="zh-CN"/>
        </w:rPr>
        <w:t>2、</w:t>
      </w:r>
      <w:r>
        <w:rPr>
          <w:rFonts w:hint="eastAsia" w:cs="宋体" w:hAnsiTheme="minorEastAsia"/>
          <w:color w:val="000000"/>
          <w:kern w:val="0"/>
          <w:sz w:val="24"/>
          <w:szCs w:val="24"/>
        </w:rPr>
        <w:t xml:space="preserve">质量合格：提供具有法律效力的产品合格证、质量检验报告等质量证明文件，确保产品质量合格。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lang w:val="en-US" w:eastAsia="zh-CN"/>
        </w:rPr>
        <w:t>3、</w:t>
      </w:r>
      <w:r>
        <w:rPr>
          <w:rFonts w:hint="eastAsia" w:cs="宋体" w:hAnsiTheme="minorEastAsia"/>
          <w:color w:val="000000"/>
          <w:kern w:val="0"/>
          <w:sz w:val="24"/>
          <w:szCs w:val="24"/>
        </w:rPr>
        <w:t xml:space="preserve">杜绝劣质：严禁提供翻修产品、假冒伪劣产品、三无产品，以及已被国家明令禁止使用的产品。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lang w:val="en-US" w:eastAsia="zh-CN"/>
        </w:rPr>
        <w:t>4、</w:t>
      </w:r>
      <w:r>
        <w:rPr>
          <w:rFonts w:hint="eastAsia" w:cs="宋体" w:hAnsiTheme="minorEastAsia"/>
          <w:color w:val="000000"/>
          <w:kern w:val="0"/>
          <w:sz w:val="24"/>
          <w:szCs w:val="24"/>
        </w:rPr>
        <w:t xml:space="preserve">卫生达标：材料、配件应符合层流设备的卫生要求，无毒、无害、无异味，不易滋生细菌和微生物，不会对医院的空气质量和医疗环境造成污染。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lang w:val="en-US" w:eastAsia="zh-CN"/>
        </w:rPr>
        <w:t>5、</w:t>
      </w:r>
      <w:r>
        <w:rPr>
          <w:rFonts w:hint="eastAsia" w:cs="宋体" w:hAnsiTheme="minorEastAsia"/>
          <w:color w:val="000000"/>
          <w:kern w:val="0"/>
          <w:sz w:val="24"/>
          <w:szCs w:val="24"/>
        </w:rPr>
        <w:t xml:space="preserve">性能稳定：具备良好的性能稳定性和可靠性，能够在医院的使用环境下长期正常工作，减少故障发生的概率。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lang w:val="en-US" w:eastAsia="zh-CN"/>
        </w:rPr>
        <w:t>6、</w:t>
      </w:r>
      <w:r>
        <w:rPr>
          <w:rFonts w:hint="eastAsia" w:cs="宋体" w:hAnsiTheme="minorEastAsia"/>
          <w:color w:val="000000"/>
          <w:kern w:val="0"/>
          <w:sz w:val="24"/>
          <w:szCs w:val="24"/>
        </w:rPr>
        <w:t xml:space="preserve">兼容性强：与医院现有的层流设备及末端设备具有良好的兼容性，能够无缝对接，确保设备的正常运行。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四、具体材料、配件质量要求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（一）过滤器类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1</w:t>
      </w:r>
      <w:r>
        <w:rPr>
          <w:rFonts w:hint="eastAsia" w:cs="宋体" w:hAnsiTheme="minorEastAsia"/>
          <w:color w:val="000000"/>
          <w:kern w:val="0"/>
          <w:sz w:val="24"/>
          <w:szCs w:val="24"/>
          <w:lang w:eastAsia="zh-CN"/>
        </w:rPr>
        <w:t>、</w:t>
      </w:r>
      <w:r>
        <w:rPr>
          <w:rFonts w:hint="eastAsia" w:cs="宋体" w:hAnsiTheme="minorEastAsia"/>
          <w:color w:val="000000"/>
          <w:kern w:val="0"/>
          <w:sz w:val="24"/>
          <w:szCs w:val="24"/>
        </w:rPr>
        <w:t xml:space="preserve">初效过滤器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 过滤材料应采用优质的无纺布或金属网，具有良好的过滤性能和耐腐蚀性。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 框架应采用坚固耐用的材料，如铝合金或镀锌钢板，确保过滤器的结构稳定。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 密封胶条应采用环保、无毒的材料，密封性能良好，防止漏风。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 提供过滤器的过滤效率、阻力等性能参数的检测报告。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2</w:t>
      </w:r>
      <w:r>
        <w:rPr>
          <w:rFonts w:hint="eastAsia" w:cs="宋体" w:hAnsiTheme="minorEastAsia"/>
          <w:color w:val="000000"/>
          <w:kern w:val="0"/>
          <w:sz w:val="24"/>
          <w:szCs w:val="24"/>
          <w:lang w:eastAsia="zh-CN"/>
        </w:rPr>
        <w:t>、</w:t>
      </w:r>
      <w:r>
        <w:rPr>
          <w:rFonts w:hint="eastAsia" w:cs="宋体" w:hAnsiTheme="minorEastAsia"/>
          <w:color w:val="000000"/>
          <w:kern w:val="0"/>
          <w:sz w:val="24"/>
          <w:szCs w:val="24"/>
        </w:rPr>
        <w:t xml:space="preserve">中效过滤器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 滤材应选用高效的合成纤维或玻璃纤维，容尘量大，过滤效率高。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 过滤器的分隔物应均匀、牢固，保证过滤面积的有效利用。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 过滤器的外框应具有足够的强度，不易变形。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 提供过滤器的防火等级证明文件，确保符合消防安全要求。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3</w:t>
      </w:r>
      <w:r>
        <w:rPr>
          <w:rFonts w:hint="eastAsia" w:cs="宋体" w:hAnsiTheme="minorEastAsia"/>
          <w:color w:val="000000"/>
          <w:kern w:val="0"/>
          <w:sz w:val="24"/>
          <w:szCs w:val="24"/>
          <w:lang w:eastAsia="zh-CN"/>
        </w:rPr>
        <w:t>、</w:t>
      </w:r>
      <w:r>
        <w:rPr>
          <w:rFonts w:hint="eastAsia" w:cs="宋体" w:hAnsiTheme="minorEastAsia"/>
          <w:color w:val="000000"/>
          <w:kern w:val="0"/>
          <w:sz w:val="24"/>
          <w:szCs w:val="24"/>
        </w:rPr>
        <w:t xml:space="preserve">高效过滤器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 过滤效率应达到对粒径≥0.3μm的粒子过滤效率不低于99.97%（H13级）或更高标准。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 密封胶应采用优质的聚氨酯或硅胶，密封性能可靠，防止泄漏。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 过滤器的分隔物应采用热熔胶或铝箔，确保分隔均匀，无破损。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 提供过滤器的逐台检漏报告，保证每台过滤器的质量符合要求。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（二）风机及电机配件类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1</w:t>
      </w:r>
      <w:r>
        <w:rPr>
          <w:rFonts w:hint="eastAsia" w:cs="宋体" w:hAnsiTheme="minorEastAsia"/>
          <w:color w:val="000000"/>
          <w:kern w:val="0"/>
          <w:sz w:val="24"/>
          <w:szCs w:val="24"/>
          <w:lang w:eastAsia="zh-CN"/>
        </w:rPr>
        <w:t>、</w:t>
      </w:r>
      <w:r>
        <w:rPr>
          <w:rFonts w:hint="eastAsia" w:cs="宋体" w:hAnsiTheme="minorEastAsia"/>
          <w:color w:val="000000"/>
          <w:kern w:val="0"/>
          <w:sz w:val="24"/>
          <w:szCs w:val="24"/>
        </w:rPr>
        <w:t xml:space="preserve">风机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 风机的风量、风压、功率等性能参数应符合设计要求，其性能曲线应稳定、可靠。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 风机的叶轮应进行动平衡校正，平衡精度应符合相关标准，确保风机运行平稳，振动小。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 风机的外壳应采用坚固耐用的材料，表面应进行防腐处理，防止生锈。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 风机的进风口和出风口应安装防护网，防止异物进入风机内部。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2</w:t>
      </w:r>
      <w:r>
        <w:rPr>
          <w:rFonts w:hint="eastAsia" w:cs="宋体" w:hAnsiTheme="minorEastAsia"/>
          <w:color w:val="000000"/>
          <w:kern w:val="0"/>
          <w:sz w:val="24"/>
          <w:szCs w:val="24"/>
          <w:lang w:eastAsia="zh-CN"/>
        </w:rPr>
        <w:t>、</w:t>
      </w:r>
      <w:r>
        <w:rPr>
          <w:rFonts w:hint="eastAsia" w:cs="宋体" w:hAnsiTheme="minorEastAsia"/>
          <w:color w:val="000000"/>
          <w:kern w:val="0"/>
          <w:sz w:val="24"/>
          <w:szCs w:val="24"/>
        </w:rPr>
        <w:t xml:space="preserve">电机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 电机的功率应与风机匹配，能够满足风机的运行要求。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 电机的绝缘等级应符合国家标准，一般不低于B级，防护等级应根据使用环境确定，一般不低于IP54。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 电机应具有良好的散热性能，能够在长时间运行过程中保持稳定的温度。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 提供电机的能效等级证明文件，确保电机的节能性能符合要求。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（三）阀门类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1</w:t>
      </w:r>
      <w:r>
        <w:rPr>
          <w:rFonts w:hint="eastAsia" w:cs="宋体" w:hAnsiTheme="minorEastAsia"/>
          <w:color w:val="000000"/>
          <w:kern w:val="0"/>
          <w:sz w:val="24"/>
          <w:szCs w:val="24"/>
          <w:lang w:eastAsia="zh-CN"/>
        </w:rPr>
        <w:t>、</w:t>
      </w:r>
      <w:r>
        <w:rPr>
          <w:rFonts w:hint="eastAsia" w:cs="宋体" w:hAnsiTheme="minorEastAsia"/>
          <w:color w:val="000000"/>
          <w:kern w:val="0"/>
          <w:sz w:val="24"/>
          <w:szCs w:val="24"/>
        </w:rPr>
        <w:t xml:space="preserve">材质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 阀门的阀体应采用优质的金属材料，如铸铁、碳钢、不锈钢等，密封面应采用橡胶、聚四氟乙烯等材料，具有良好的密封性能和耐腐蚀性。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2</w:t>
      </w:r>
      <w:r>
        <w:rPr>
          <w:rFonts w:hint="eastAsia" w:cs="宋体" w:hAnsiTheme="minorEastAsia"/>
          <w:color w:val="000000"/>
          <w:kern w:val="0"/>
          <w:sz w:val="24"/>
          <w:szCs w:val="24"/>
          <w:lang w:eastAsia="zh-CN"/>
        </w:rPr>
        <w:t>、</w:t>
      </w:r>
      <w:r>
        <w:rPr>
          <w:rFonts w:hint="eastAsia" w:cs="宋体" w:hAnsiTheme="minorEastAsia"/>
          <w:color w:val="000000"/>
          <w:kern w:val="0"/>
          <w:sz w:val="24"/>
          <w:szCs w:val="24"/>
        </w:rPr>
        <w:t xml:space="preserve">密封性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 阀门应具有良好的密封性，关闭时无泄漏现象，开启和关闭灵活、轻便。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 提供阀门的密封性能检测报告，确保阀门的密封性能符合要求。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3</w:t>
      </w:r>
      <w:r>
        <w:rPr>
          <w:rFonts w:hint="eastAsia" w:cs="宋体" w:hAnsiTheme="minorEastAsia"/>
          <w:color w:val="000000"/>
          <w:kern w:val="0"/>
          <w:sz w:val="24"/>
          <w:szCs w:val="24"/>
          <w:lang w:eastAsia="zh-CN"/>
        </w:rPr>
        <w:t>、</w:t>
      </w:r>
      <w:r>
        <w:rPr>
          <w:rFonts w:hint="eastAsia" w:cs="宋体" w:hAnsiTheme="minorEastAsia"/>
          <w:color w:val="000000"/>
          <w:kern w:val="0"/>
          <w:sz w:val="24"/>
          <w:szCs w:val="24"/>
        </w:rPr>
        <w:t xml:space="preserve">调节性能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 调节阀应具有良好的调节性能，能够准确地调节风量、风压等参数，调节范围应符合设计要求。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4</w:t>
      </w:r>
      <w:r>
        <w:rPr>
          <w:rFonts w:hint="eastAsia" w:cs="宋体" w:hAnsiTheme="minorEastAsia"/>
          <w:color w:val="000000"/>
          <w:kern w:val="0"/>
          <w:sz w:val="24"/>
          <w:szCs w:val="24"/>
          <w:lang w:eastAsia="zh-CN"/>
        </w:rPr>
        <w:t>、</w:t>
      </w:r>
      <w:r>
        <w:rPr>
          <w:rFonts w:hint="eastAsia" w:cs="宋体" w:hAnsiTheme="minorEastAsia"/>
          <w:color w:val="000000"/>
          <w:kern w:val="0"/>
          <w:sz w:val="24"/>
          <w:szCs w:val="24"/>
        </w:rPr>
        <w:t xml:space="preserve">强度和可靠性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 阀门应具有足够的强度和可靠性，能够承受系统的压力和温度变化，不易损坏。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 提供阀门的耐压试验报告，确保阀门的强度符合要求。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（四）传感器及控制元件类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1</w:t>
      </w:r>
      <w:r>
        <w:rPr>
          <w:rFonts w:hint="eastAsia" w:cs="宋体" w:hAnsiTheme="minorEastAsia"/>
          <w:color w:val="000000"/>
          <w:kern w:val="0"/>
          <w:sz w:val="24"/>
          <w:szCs w:val="24"/>
          <w:lang w:eastAsia="zh-CN"/>
        </w:rPr>
        <w:t>、</w:t>
      </w:r>
      <w:r>
        <w:rPr>
          <w:rFonts w:hint="eastAsia" w:cs="宋体" w:hAnsiTheme="minorEastAsia"/>
          <w:color w:val="000000"/>
          <w:kern w:val="0"/>
          <w:sz w:val="24"/>
          <w:szCs w:val="24"/>
        </w:rPr>
        <w:t xml:space="preserve">精度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 传感器的测量精度应符合设计要求，误差一般不超过±1%。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2</w:t>
      </w:r>
      <w:r>
        <w:rPr>
          <w:rFonts w:hint="eastAsia" w:cs="宋体" w:hAnsiTheme="minorEastAsia"/>
          <w:color w:val="000000"/>
          <w:kern w:val="0"/>
          <w:sz w:val="24"/>
          <w:szCs w:val="24"/>
          <w:lang w:eastAsia="zh-CN"/>
        </w:rPr>
        <w:t>、</w:t>
      </w:r>
      <w:r>
        <w:rPr>
          <w:rFonts w:hint="eastAsia" w:cs="宋体" w:hAnsiTheme="minorEastAsia"/>
          <w:color w:val="000000"/>
          <w:kern w:val="0"/>
          <w:sz w:val="24"/>
          <w:szCs w:val="24"/>
        </w:rPr>
        <w:t xml:space="preserve">稳定性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 传感器应具有良好的稳定性，能够在长时间运行过程中保持测量值的准确性。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3</w:t>
      </w:r>
      <w:r>
        <w:rPr>
          <w:rFonts w:hint="eastAsia" w:cs="宋体" w:hAnsiTheme="minorEastAsia"/>
          <w:color w:val="000000"/>
          <w:kern w:val="0"/>
          <w:sz w:val="24"/>
          <w:szCs w:val="24"/>
          <w:lang w:eastAsia="zh-CN"/>
        </w:rPr>
        <w:t>、</w:t>
      </w:r>
      <w:r>
        <w:rPr>
          <w:rFonts w:hint="eastAsia" w:cs="宋体" w:hAnsiTheme="minorEastAsia"/>
          <w:color w:val="000000"/>
          <w:kern w:val="0"/>
          <w:sz w:val="24"/>
          <w:szCs w:val="24"/>
        </w:rPr>
        <w:t xml:space="preserve">响应时间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 传感器的响应时间应短，能够及时反映系统参数的变化。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4</w:t>
      </w:r>
      <w:r>
        <w:rPr>
          <w:rFonts w:hint="eastAsia" w:cs="宋体" w:hAnsiTheme="minorEastAsia"/>
          <w:color w:val="000000"/>
          <w:kern w:val="0"/>
          <w:sz w:val="24"/>
          <w:szCs w:val="24"/>
          <w:lang w:eastAsia="zh-CN"/>
        </w:rPr>
        <w:t>、</w:t>
      </w:r>
      <w:r>
        <w:rPr>
          <w:rFonts w:hint="eastAsia" w:cs="宋体" w:hAnsiTheme="minorEastAsia"/>
          <w:color w:val="000000"/>
          <w:kern w:val="0"/>
          <w:sz w:val="24"/>
          <w:szCs w:val="24"/>
        </w:rPr>
        <w:t xml:space="preserve">可靠性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 控制元件应具有较高的可靠性，能够准确地执行控制指令，不易出现故障。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rPr>
        <w:t xml:space="preserve">    - 提供传感器和控制元件的可靠性测试报告，确保其性能符合要求。 </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lang w:eastAsia="zh-CN"/>
        </w:rPr>
        <w:t>五、</w:t>
      </w:r>
      <w:r>
        <w:rPr>
          <w:rFonts w:hint="eastAsia" w:cs="宋体" w:hAnsiTheme="minorEastAsia"/>
          <w:color w:val="000000"/>
          <w:kern w:val="0"/>
          <w:sz w:val="24"/>
          <w:szCs w:val="24"/>
        </w:rPr>
        <w:t xml:space="preserve">其他要求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lang w:val="en-US" w:eastAsia="zh-CN"/>
        </w:rPr>
        <w:t>1、</w:t>
      </w:r>
      <w:r>
        <w:rPr>
          <w:rFonts w:hint="eastAsia" w:cs="宋体" w:hAnsiTheme="minorEastAsia"/>
          <w:color w:val="000000"/>
          <w:kern w:val="0"/>
          <w:sz w:val="24"/>
          <w:szCs w:val="24"/>
        </w:rPr>
        <w:t xml:space="preserve">包装要求：材料、配件应采用合适的包装，防止在运输和储存过程中受到损坏。包装应标明产品名称、规格型号、数量、生产日期、保质期等信息。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lang w:val="en-US" w:eastAsia="zh-CN"/>
        </w:rPr>
        <w:t>2、</w:t>
      </w:r>
      <w:r>
        <w:rPr>
          <w:rFonts w:hint="eastAsia" w:cs="宋体" w:hAnsiTheme="minorEastAsia"/>
          <w:color w:val="000000"/>
          <w:kern w:val="0"/>
          <w:sz w:val="24"/>
          <w:szCs w:val="24"/>
        </w:rPr>
        <w:t xml:space="preserve">标识要求：材料、配件表面应清晰地标明产品名称、规格型号、生产厂家、生产日期等信息，便于识别和管理。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lang w:val="en-US" w:eastAsia="zh-CN"/>
        </w:rPr>
        <w:t>3、</w:t>
      </w:r>
      <w:r>
        <w:rPr>
          <w:rFonts w:hint="eastAsia" w:cs="宋体" w:hAnsiTheme="minorEastAsia"/>
          <w:color w:val="000000"/>
          <w:kern w:val="0"/>
          <w:sz w:val="24"/>
          <w:szCs w:val="24"/>
        </w:rPr>
        <w:t>质量保证期：在质量保证期内，如出现质量问题，</w:t>
      </w:r>
      <w:r>
        <w:rPr>
          <w:rFonts w:hint="eastAsia" w:cs="宋体" w:hAnsiTheme="minorEastAsia"/>
          <w:color w:val="000000"/>
          <w:kern w:val="0"/>
          <w:sz w:val="24"/>
          <w:szCs w:val="24"/>
          <w:lang w:eastAsia="zh-CN"/>
        </w:rPr>
        <w:t>中标供应商</w:t>
      </w:r>
      <w:r>
        <w:rPr>
          <w:rFonts w:hint="eastAsia" w:cs="宋体" w:hAnsiTheme="minorEastAsia"/>
          <w:color w:val="000000"/>
          <w:kern w:val="0"/>
          <w:sz w:val="24"/>
          <w:szCs w:val="24"/>
        </w:rPr>
        <w:t xml:space="preserve">应免费提供更换或维修服务。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lang w:val="en-US" w:eastAsia="zh-CN"/>
        </w:rPr>
        <w:t>4、</w:t>
      </w:r>
      <w:r>
        <w:rPr>
          <w:rFonts w:hint="eastAsia" w:cs="宋体" w:hAnsiTheme="minorEastAsia"/>
          <w:color w:val="000000"/>
          <w:kern w:val="0"/>
          <w:sz w:val="24"/>
          <w:szCs w:val="24"/>
        </w:rPr>
        <w:t xml:space="preserve">技术支持：提供技术支持服务，包括安装指导、调试、培训等，确保材料、配件能够正确安装和使用。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color w:val="000000"/>
          <w:kern w:val="0"/>
          <w:sz w:val="24"/>
          <w:szCs w:val="24"/>
        </w:rPr>
      </w:pPr>
      <w:r>
        <w:rPr>
          <w:rFonts w:hint="eastAsia" w:cs="宋体" w:hAnsiTheme="minorEastAsia"/>
          <w:color w:val="000000"/>
          <w:kern w:val="0"/>
          <w:sz w:val="24"/>
          <w:szCs w:val="24"/>
          <w:lang w:val="en-US" w:eastAsia="zh-CN"/>
        </w:rPr>
        <w:t>5、</w:t>
      </w:r>
      <w:r>
        <w:rPr>
          <w:rFonts w:hint="eastAsia" w:cs="宋体" w:hAnsiTheme="minorEastAsia"/>
          <w:color w:val="000000"/>
          <w:kern w:val="0"/>
          <w:sz w:val="24"/>
          <w:szCs w:val="24"/>
        </w:rPr>
        <w:t xml:space="preserve">检验报告：提供材料、配件的质量检验报告，包括原材料检验报告、成品检验报告等，检验报告应真实、有效。 </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color w:val="auto"/>
          <w:kern w:val="0"/>
          <w:sz w:val="24"/>
          <w:szCs w:val="24"/>
        </w:rPr>
      </w:pPr>
      <w:r>
        <w:rPr>
          <w:rFonts w:hint="eastAsia" w:cs="宋体" w:hAnsiTheme="minorEastAsia"/>
          <w:color w:val="000000"/>
          <w:kern w:val="0"/>
          <w:sz w:val="24"/>
          <w:szCs w:val="24"/>
          <w:lang w:val="en-US" w:eastAsia="zh-CN"/>
        </w:rPr>
        <w:t>6、</w:t>
      </w:r>
      <w:r>
        <w:rPr>
          <w:rFonts w:hint="eastAsia" w:cs="宋体" w:hAnsiTheme="minorEastAsia"/>
          <w:color w:val="auto"/>
          <w:kern w:val="0"/>
          <w:sz w:val="24"/>
          <w:szCs w:val="24"/>
        </w:rPr>
        <w:t>报价包含但不限于零配件或过滤器更换拆卸费、安装费、运输费、管理费、利润、税费以及配件相关调试自检等所有费用。</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hAnsiTheme="minorEastAsia"/>
          <w:color w:val="auto"/>
          <w:kern w:val="0"/>
          <w:sz w:val="24"/>
          <w:szCs w:val="24"/>
          <w:lang w:val="en-US" w:eastAsia="zh-CN"/>
        </w:rPr>
      </w:pPr>
      <w:r>
        <w:rPr>
          <w:rFonts w:hint="eastAsia" w:cs="宋体" w:hAnsiTheme="minorEastAsia"/>
          <w:color w:val="auto"/>
          <w:kern w:val="0"/>
          <w:sz w:val="24"/>
          <w:szCs w:val="24"/>
          <w:lang w:val="en-US" w:eastAsia="zh-CN"/>
        </w:rPr>
        <w:t>六、集中现场考察及答疑：</w:t>
      </w:r>
      <w:r>
        <w:rPr>
          <w:rFonts w:hint="eastAsia" w:cs="宋体" w:hAnsiTheme="minorEastAsia"/>
          <w:color w:val="C00000"/>
          <w:kern w:val="0"/>
          <w:sz w:val="24"/>
          <w:szCs w:val="24"/>
          <w:lang w:val="en-US" w:eastAsia="zh-CN"/>
        </w:rPr>
        <w:t>（未到现场的不允许报名）</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color w:val="auto"/>
          <w:kern w:val="0"/>
          <w:sz w:val="24"/>
          <w:szCs w:val="24"/>
          <w:lang w:val="en-US" w:eastAsia="zh-CN"/>
        </w:rPr>
      </w:pPr>
      <w:r>
        <w:rPr>
          <w:rFonts w:hint="eastAsia" w:cs="宋体" w:hAnsiTheme="minorEastAsia"/>
          <w:color w:val="auto"/>
          <w:kern w:val="0"/>
          <w:sz w:val="24"/>
          <w:szCs w:val="24"/>
          <w:lang w:val="en-US" w:eastAsia="zh-CN"/>
        </w:rPr>
        <w:t>1、到达现场时间：2025年9月12日上午9:00-10:00</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color w:val="auto"/>
          <w:kern w:val="0"/>
          <w:sz w:val="24"/>
          <w:szCs w:val="24"/>
          <w:lang w:val="en-US" w:eastAsia="zh-CN"/>
        </w:rPr>
      </w:pPr>
      <w:r>
        <w:rPr>
          <w:rFonts w:hint="eastAsia" w:cs="宋体" w:hAnsiTheme="minorEastAsia"/>
          <w:color w:val="auto"/>
          <w:kern w:val="0"/>
          <w:sz w:val="24"/>
          <w:szCs w:val="24"/>
          <w:lang w:val="en-US" w:eastAsia="zh-CN"/>
        </w:rPr>
        <w:t>2、联系电话：69971899</w:t>
      </w:r>
      <w:bookmarkStart w:id="0" w:name="_GoBack"/>
      <w:bookmarkEnd w:id="0"/>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color w:val="auto"/>
          <w:kern w:val="0"/>
          <w:sz w:val="24"/>
          <w:szCs w:val="24"/>
          <w:lang w:val="en-US" w:eastAsia="zh-CN"/>
        </w:rPr>
      </w:pPr>
      <w:r>
        <w:rPr>
          <w:rFonts w:hint="eastAsia" w:cs="宋体" w:hAnsiTheme="minorEastAsia"/>
          <w:color w:val="auto"/>
          <w:kern w:val="0"/>
          <w:sz w:val="24"/>
          <w:szCs w:val="24"/>
          <w:lang w:val="en-US" w:eastAsia="zh-CN"/>
        </w:rPr>
        <w:t>3、考察工作不详细的供应商成交后，不得以不完全了解现场情况为理由而向采购人提出任何索赔或其他要求，对此采购人不承担任何责任并将不作任何答复。</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color w:val="auto"/>
          <w:kern w:val="0"/>
          <w:sz w:val="24"/>
          <w:szCs w:val="24"/>
          <w:lang w:val="en-US" w:eastAsia="zh-CN"/>
        </w:rPr>
      </w:pPr>
      <w:r>
        <w:rPr>
          <w:rFonts w:hint="eastAsia" w:cs="宋体" w:hAnsiTheme="minorEastAsia"/>
          <w:color w:val="auto"/>
          <w:kern w:val="0"/>
          <w:sz w:val="24"/>
          <w:szCs w:val="24"/>
          <w:lang w:val="en-US" w:eastAsia="zh-CN"/>
        </w:rPr>
        <w:t>4、考察注意事项：</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color w:val="auto"/>
          <w:kern w:val="0"/>
          <w:sz w:val="24"/>
          <w:szCs w:val="24"/>
          <w:lang w:val="en-US" w:eastAsia="zh-CN"/>
        </w:rPr>
      </w:pPr>
      <w:r>
        <w:rPr>
          <w:rFonts w:hint="eastAsia" w:cs="宋体" w:hAnsiTheme="minorEastAsia"/>
          <w:color w:val="auto"/>
          <w:kern w:val="0"/>
          <w:sz w:val="24"/>
          <w:szCs w:val="24"/>
          <w:lang w:val="en-US" w:eastAsia="zh-CN"/>
        </w:rPr>
        <w:t>（1）供应商考察现场发生的费用自理。</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cs="宋体" w:hAnsiTheme="minorEastAsia" w:eastAsiaTheme="minorEastAsia"/>
          <w:color w:val="auto"/>
          <w:kern w:val="0"/>
          <w:sz w:val="24"/>
          <w:szCs w:val="24"/>
          <w:lang w:val="en-US" w:eastAsia="zh-CN"/>
        </w:rPr>
      </w:pPr>
      <w:r>
        <w:rPr>
          <w:rFonts w:hint="eastAsia" w:cs="宋体" w:hAnsiTheme="minorEastAsia"/>
          <w:color w:val="auto"/>
          <w:kern w:val="0"/>
          <w:sz w:val="24"/>
          <w:szCs w:val="24"/>
          <w:lang w:val="en-US" w:eastAsia="zh-CN"/>
        </w:rPr>
        <w:t>（2）供应商自行负责在考察现场中所发生的人员伤亡和财产损失。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85757B"/>
    <w:rsid w:val="005876F7"/>
    <w:rsid w:val="00624815"/>
    <w:rsid w:val="0085757B"/>
    <w:rsid w:val="009B3249"/>
    <w:rsid w:val="009E473A"/>
    <w:rsid w:val="00C350D0"/>
    <w:rsid w:val="00C61D4B"/>
    <w:rsid w:val="00C726DE"/>
    <w:rsid w:val="2B3D321C"/>
    <w:rsid w:val="3A562748"/>
    <w:rsid w:val="43C05388"/>
    <w:rsid w:val="63483071"/>
    <w:rsid w:val="674B0C82"/>
    <w:rsid w:val="6B6B2D4C"/>
    <w:rsid w:val="6B6F5ECF"/>
    <w:rsid w:val="78F76ED6"/>
    <w:rsid w:val="7A1C6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EastAsia"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jc w:val="both"/>
    </w:pPr>
    <w:rPr>
      <w:rFonts w:asciiTheme="minorEastAsia" w:hAnsiTheme="minorHAnsi" w:eastAsiaTheme="minorEastAsia" w:cstheme="minorBidi"/>
      <w:kern w:val="2"/>
      <w:sz w:val="28"/>
      <w:szCs w:val="28"/>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2095</Words>
  <Characters>2130</Characters>
  <Lines>124</Lines>
  <Paragraphs>155</Paragraphs>
  <TotalTime>1</TotalTime>
  <ScaleCrop>false</ScaleCrop>
  <LinksUpToDate>false</LinksUpToDate>
  <CharactersWithSpaces>2357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2025-07-19T02:46:00Z</dcterms:created>
  <dc:creator>xxk</dc:creator>
  <cp:lastModifiedBy>张伟8811</cp:lastModifiedBy>
  <dcterms:modified xsi:type="dcterms:W3CDTF">2025-09-10T01:05:25Z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eyJoZGlkIjoiZjAyZTlmOTZiODk1Zjc3MTM3Y2I0NjZjYTY2NmY5ZmIiLCJ1c2VySWQiOiI2MTM3Nzg1ODIifQ==</vt:lpwstr>
  </property>
  <property fmtid="{D5CDD505-2E9C-101B-9397-08002B2CF9AE}" pid="3" name="KSOProductBuildVer">
    <vt:lpwstr>2052-11.8.2.12195</vt:lpwstr>
  </property>
  <property fmtid="{D5CDD505-2E9C-101B-9397-08002B2CF9AE}" pid="4" name="ICV">
    <vt:lpwstr>B3414BD2A2FF461D8DFCBF14D2EDC03A_12</vt:lpwstr>
  </property>
</Properties>
</file>